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9C3" w:rsidRDefault="00820DE9" w:rsidP="0054689E">
      <w:pPr>
        <w:pStyle w:val="KeinLeerraum"/>
        <w:ind w:left="360"/>
        <w:rPr>
          <w:sz w:val="28"/>
          <w:szCs w:val="28"/>
        </w:rPr>
      </w:pPr>
      <w:r>
        <w:rPr>
          <w:noProof/>
          <w:sz w:val="28"/>
          <w:szCs w:val="28"/>
          <w:lang w:eastAsia="de-DE"/>
        </w:rPr>
        <w:drawing>
          <wp:anchor distT="0" distB="0" distL="114300" distR="114300" simplePos="0" relativeHeight="251658240" behindDoc="1" locked="0" layoutInCell="1" allowOverlap="1">
            <wp:simplePos x="0" y="0"/>
            <wp:positionH relativeFrom="column">
              <wp:posOffset>206375</wp:posOffset>
            </wp:positionH>
            <wp:positionV relativeFrom="paragraph">
              <wp:posOffset>126365</wp:posOffset>
            </wp:positionV>
            <wp:extent cx="5135245" cy="3850640"/>
            <wp:effectExtent l="19050" t="0" r="8255" b="0"/>
            <wp:wrapTight wrapText="bothSides">
              <wp:wrapPolygon edited="0">
                <wp:start x="-80" y="0"/>
                <wp:lineTo x="-80" y="21479"/>
                <wp:lineTo x="21635" y="21479"/>
                <wp:lineTo x="21635" y="0"/>
                <wp:lineTo x="-80" y="0"/>
              </wp:wrapPolygon>
            </wp:wrapTight>
            <wp:docPr id="2" name="Grafik 1" descr="Angler R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er Rind.jpg"/>
                    <pic:cNvPicPr/>
                  </pic:nvPicPr>
                  <pic:blipFill>
                    <a:blip r:embed="rId5" cstate="print"/>
                    <a:stretch>
                      <a:fillRect/>
                    </a:stretch>
                  </pic:blipFill>
                  <pic:spPr>
                    <a:xfrm>
                      <a:off x="0" y="0"/>
                      <a:ext cx="5135245" cy="3850640"/>
                    </a:xfrm>
                    <a:prstGeom prst="rect">
                      <a:avLst/>
                    </a:prstGeom>
                  </pic:spPr>
                </pic:pic>
              </a:graphicData>
            </a:graphic>
          </wp:anchor>
        </w:drawing>
      </w:r>
    </w:p>
    <w:p w:rsidR="008019C3" w:rsidRDefault="008019C3" w:rsidP="00820DE9">
      <w:pPr>
        <w:pStyle w:val="KeinLeerraum"/>
        <w:tabs>
          <w:tab w:val="left" w:pos="7520"/>
        </w:tabs>
        <w:rPr>
          <w:sz w:val="28"/>
          <w:szCs w:val="28"/>
        </w:rPr>
      </w:pPr>
      <w:r>
        <w:rPr>
          <w:sz w:val="28"/>
          <w:szCs w:val="28"/>
        </w:rPr>
        <w:tab/>
      </w:r>
    </w:p>
    <w:p w:rsidR="008019C3" w:rsidRDefault="008019C3" w:rsidP="00C20B25">
      <w:pPr>
        <w:pStyle w:val="KeinLeerraum"/>
        <w:rPr>
          <w:sz w:val="28"/>
          <w:szCs w:val="28"/>
        </w:rPr>
      </w:pPr>
    </w:p>
    <w:p w:rsidR="00DC138C" w:rsidRDefault="00DC138C" w:rsidP="00AE1A9C">
      <w:pPr>
        <w:pStyle w:val="KeinLeerraum"/>
        <w:jc w:val="center"/>
        <w:rPr>
          <w:sz w:val="44"/>
          <w:szCs w:val="44"/>
        </w:rPr>
      </w:pPr>
    </w:p>
    <w:p w:rsidR="00DC138C" w:rsidRDefault="00DC138C" w:rsidP="00AE1A9C">
      <w:pPr>
        <w:pStyle w:val="KeinLeerraum"/>
        <w:jc w:val="center"/>
        <w:rPr>
          <w:sz w:val="44"/>
          <w:szCs w:val="44"/>
        </w:rPr>
      </w:pPr>
    </w:p>
    <w:p w:rsidR="00DC138C" w:rsidRDefault="00DC138C" w:rsidP="00AE1A9C">
      <w:pPr>
        <w:pStyle w:val="KeinLeerraum"/>
        <w:jc w:val="center"/>
        <w:rPr>
          <w:sz w:val="44"/>
          <w:szCs w:val="44"/>
        </w:rPr>
      </w:pPr>
    </w:p>
    <w:p w:rsidR="00DC138C" w:rsidRDefault="00DC138C" w:rsidP="00AE1A9C">
      <w:pPr>
        <w:pStyle w:val="KeinLeerraum"/>
        <w:jc w:val="center"/>
        <w:rPr>
          <w:sz w:val="44"/>
          <w:szCs w:val="44"/>
        </w:rPr>
      </w:pPr>
    </w:p>
    <w:p w:rsidR="00DC138C" w:rsidRDefault="00DC138C" w:rsidP="00AE1A9C">
      <w:pPr>
        <w:pStyle w:val="KeinLeerraum"/>
        <w:jc w:val="center"/>
        <w:rPr>
          <w:sz w:val="44"/>
          <w:szCs w:val="44"/>
        </w:rPr>
      </w:pPr>
    </w:p>
    <w:p w:rsidR="00DC138C" w:rsidRDefault="00DC138C" w:rsidP="00AE1A9C">
      <w:pPr>
        <w:pStyle w:val="KeinLeerraum"/>
        <w:jc w:val="center"/>
        <w:rPr>
          <w:sz w:val="44"/>
          <w:szCs w:val="44"/>
        </w:rPr>
      </w:pPr>
    </w:p>
    <w:p w:rsidR="00DC138C" w:rsidRDefault="00DC138C" w:rsidP="00AE1A9C">
      <w:pPr>
        <w:pStyle w:val="KeinLeerraum"/>
        <w:jc w:val="center"/>
        <w:rPr>
          <w:sz w:val="44"/>
          <w:szCs w:val="44"/>
        </w:rPr>
      </w:pPr>
    </w:p>
    <w:p w:rsidR="00DC138C" w:rsidRDefault="00DC138C" w:rsidP="00AE1A9C">
      <w:pPr>
        <w:pStyle w:val="KeinLeerraum"/>
        <w:jc w:val="center"/>
        <w:rPr>
          <w:sz w:val="44"/>
          <w:szCs w:val="44"/>
        </w:rPr>
      </w:pPr>
    </w:p>
    <w:p w:rsidR="00DC138C" w:rsidRDefault="00DC138C" w:rsidP="00AE1A9C">
      <w:pPr>
        <w:pStyle w:val="KeinLeerraum"/>
        <w:jc w:val="center"/>
        <w:rPr>
          <w:sz w:val="44"/>
          <w:szCs w:val="44"/>
        </w:rPr>
      </w:pPr>
    </w:p>
    <w:p w:rsidR="00DC138C" w:rsidRDefault="00DC138C" w:rsidP="00AE1A9C">
      <w:pPr>
        <w:pStyle w:val="KeinLeerraum"/>
        <w:jc w:val="center"/>
        <w:rPr>
          <w:sz w:val="44"/>
          <w:szCs w:val="44"/>
        </w:rPr>
      </w:pPr>
    </w:p>
    <w:p w:rsidR="00602D8C" w:rsidRDefault="00602D8C" w:rsidP="00AE1A9C">
      <w:pPr>
        <w:pStyle w:val="KeinLeerraum"/>
        <w:jc w:val="center"/>
        <w:rPr>
          <w:sz w:val="44"/>
          <w:szCs w:val="44"/>
        </w:rPr>
      </w:pPr>
    </w:p>
    <w:p w:rsidR="008019C3" w:rsidRDefault="00D83B2E" w:rsidP="00AE1A9C">
      <w:pPr>
        <w:pStyle w:val="KeinLeerraum"/>
        <w:jc w:val="center"/>
        <w:rPr>
          <w:sz w:val="44"/>
          <w:szCs w:val="44"/>
        </w:rPr>
      </w:pPr>
      <w:r>
        <w:rPr>
          <w:sz w:val="44"/>
          <w:szCs w:val="44"/>
        </w:rPr>
        <w:t xml:space="preserve">20 </w:t>
      </w:r>
      <w:r w:rsidR="00B92785" w:rsidRPr="00B92785">
        <w:rPr>
          <w:sz w:val="44"/>
          <w:szCs w:val="44"/>
        </w:rPr>
        <w:t>Großvieheinheiten</w:t>
      </w:r>
    </w:p>
    <w:p w:rsidR="00B92785" w:rsidRPr="00820DE9" w:rsidRDefault="00820DE9" w:rsidP="00B92785">
      <w:pPr>
        <w:pStyle w:val="KeinLeerraum"/>
        <w:jc w:val="center"/>
      </w:pPr>
      <w:r w:rsidRPr="00820DE9">
        <w:t>(</w:t>
      </w:r>
      <w:r w:rsidRPr="00820DE9">
        <w:rPr>
          <w:sz w:val="18"/>
          <w:szCs w:val="18"/>
        </w:rPr>
        <w:t xml:space="preserve">Beitrag im </w:t>
      </w:r>
      <w:proofErr w:type="spellStart"/>
      <w:r w:rsidRPr="00820DE9">
        <w:rPr>
          <w:sz w:val="18"/>
          <w:szCs w:val="18"/>
        </w:rPr>
        <w:t>pdf</w:t>
      </w:r>
      <w:proofErr w:type="spellEnd"/>
      <w:r w:rsidRPr="00820DE9">
        <w:rPr>
          <w:sz w:val="18"/>
          <w:szCs w:val="18"/>
        </w:rPr>
        <w:t>-Format</w:t>
      </w:r>
      <w:r w:rsidRPr="00820DE9">
        <w:t>)</w:t>
      </w:r>
    </w:p>
    <w:p w:rsidR="008019C3" w:rsidRDefault="008019C3" w:rsidP="00C20B25">
      <w:pPr>
        <w:pStyle w:val="KeinLeerraum"/>
        <w:rPr>
          <w:sz w:val="28"/>
          <w:szCs w:val="28"/>
        </w:rPr>
      </w:pPr>
    </w:p>
    <w:p w:rsidR="00837570" w:rsidRPr="00B92785" w:rsidRDefault="00837399" w:rsidP="00C20B25">
      <w:pPr>
        <w:pStyle w:val="KeinLeerraum"/>
        <w:rPr>
          <w:sz w:val="24"/>
          <w:szCs w:val="24"/>
        </w:rPr>
      </w:pPr>
      <w:r w:rsidRPr="00B92785">
        <w:rPr>
          <w:sz w:val="24"/>
          <w:szCs w:val="24"/>
        </w:rPr>
        <w:t>Im August 2010 legte das Gartenbauamt eine Projektbeschreibung des  „Park Maxau“</w:t>
      </w:r>
      <w:r w:rsidR="00B95D85" w:rsidRPr="00B92785">
        <w:rPr>
          <w:sz w:val="24"/>
          <w:szCs w:val="24"/>
        </w:rPr>
        <w:t xml:space="preserve"> vor</w:t>
      </w:r>
      <w:r w:rsidRPr="00B92785">
        <w:rPr>
          <w:sz w:val="24"/>
          <w:szCs w:val="24"/>
        </w:rPr>
        <w:t xml:space="preserve">, die Grundlage </w:t>
      </w:r>
      <w:r w:rsidR="00497897" w:rsidRPr="00B92785">
        <w:rPr>
          <w:sz w:val="24"/>
          <w:szCs w:val="24"/>
        </w:rPr>
        <w:t>der weiteren</w:t>
      </w:r>
      <w:r w:rsidRPr="00B92785">
        <w:rPr>
          <w:sz w:val="24"/>
          <w:szCs w:val="24"/>
        </w:rPr>
        <w:t xml:space="preserve"> Diskussionen wurde. Darin ist zum Thema der Nutzung der Weidewiesen im Süden der Hofgut-Gebäude ausgeführt:</w:t>
      </w:r>
    </w:p>
    <w:p w:rsidR="00C20B25" w:rsidRPr="00B92785" w:rsidRDefault="00C20B25" w:rsidP="00C20B25">
      <w:pPr>
        <w:pStyle w:val="KeinLeerraum"/>
        <w:rPr>
          <w:sz w:val="24"/>
          <w:szCs w:val="24"/>
        </w:rPr>
      </w:pPr>
    </w:p>
    <w:p w:rsidR="00837399" w:rsidRPr="00B92785" w:rsidRDefault="00837399" w:rsidP="00C20B25">
      <w:pPr>
        <w:pStyle w:val="KeinLeerraum"/>
        <w:rPr>
          <w:rFonts w:cs="Arial"/>
          <w:i/>
          <w:sz w:val="24"/>
          <w:szCs w:val="24"/>
        </w:rPr>
      </w:pPr>
      <w:r w:rsidRPr="00B92785">
        <w:rPr>
          <w:rFonts w:cs="Arial"/>
          <w:i/>
          <w:sz w:val="24"/>
          <w:szCs w:val="24"/>
        </w:rPr>
        <w:t>„Der überwiegende Teil der bislang durch das Hofgut Maxau intensiv bewirtschafteten Ackerflächen wird in eine ganzjährige extensive Beweidung mit traditionellen Rinderrassen überführt. Die Besatzdichte soll 0,9 Großvieheinheiten/Hektar nicht überschreiten. An zwei bis drei Standorten sind dreiseitig geschlossene Unterstände mit 3 bis 4 m² Fläche/Tier vorgesehen. Die Begründung der Wiesen und Weiden erfolgt mit autochthonem Saatgut vorzugsweise aus Heudrusch. Die Beweidung wird in Stufen in Abhängigkeit vom Entwicklungsstand der Wiesengesellschaften eingeleitet. Übergangsweise ist eine Schafbeweidung denkbar.“</w:t>
      </w:r>
    </w:p>
    <w:p w:rsidR="00837399" w:rsidRPr="00B92785" w:rsidRDefault="00837399" w:rsidP="00C20B25">
      <w:pPr>
        <w:pStyle w:val="KeinLeerraum"/>
        <w:rPr>
          <w:rFonts w:cs="Arial"/>
          <w:i/>
          <w:sz w:val="24"/>
          <w:szCs w:val="24"/>
        </w:rPr>
      </w:pPr>
    </w:p>
    <w:p w:rsidR="00837399" w:rsidRPr="00B92785" w:rsidRDefault="00837399" w:rsidP="00C20B25">
      <w:pPr>
        <w:pStyle w:val="KeinLeerraum"/>
        <w:rPr>
          <w:rFonts w:cs="Arial"/>
          <w:sz w:val="24"/>
          <w:szCs w:val="24"/>
        </w:rPr>
      </w:pPr>
      <w:r w:rsidRPr="00B92785">
        <w:rPr>
          <w:rFonts w:cs="Arial"/>
          <w:sz w:val="24"/>
          <w:szCs w:val="24"/>
        </w:rPr>
        <w:t>Am 16.02.2011 sprach das Regierungspräsidium eine Befreiung von den Verbotsbestimmungen der Natur- und Landschaftsschutzverordnung „Burgau“ aus</w:t>
      </w:r>
      <w:r w:rsidR="00B95D85" w:rsidRPr="00B92785">
        <w:rPr>
          <w:rFonts w:cs="Arial"/>
          <w:sz w:val="24"/>
          <w:szCs w:val="24"/>
        </w:rPr>
        <w:t>. U</w:t>
      </w:r>
      <w:r w:rsidRPr="00B92785">
        <w:rPr>
          <w:rFonts w:cs="Arial"/>
          <w:sz w:val="24"/>
          <w:szCs w:val="24"/>
        </w:rPr>
        <w:t>.a. wurde darin die Nutzung der Wiesen mit folgenden Worten bestätigt:</w:t>
      </w:r>
    </w:p>
    <w:p w:rsidR="00C20B25" w:rsidRPr="00B92785" w:rsidRDefault="00C20B25" w:rsidP="00C20B25">
      <w:pPr>
        <w:pStyle w:val="KeinLeerraum"/>
        <w:rPr>
          <w:rFonts w:ascii="Arial" w:hAnsi="Arial" w:cs="Arial"/>
          <w:sz w:val="24"/>
          <w:szCs w:val="24"/>
        </w:rPr>
      </w:pPr>
    </w:p>
    <w:p w:rsidR="00837399" w:rsidRPr="00B92785" w:rsidRDefault="00837399" w:rsidP="00C20B25">
      <w:pPr>
        <w:pStyle w:val="KeinLeerraum"/>
        <w:rPr>
          <w:i/>
          <w:sz w:val="24"/>
          <w:szCs w:val="24"/>
        </w:rPr>
      </w:pPr>
      <w:r w:rsidRPr="00B92785">
        <w:rPr>
          <w:i/>
          <w:sz w:val="24"/>
          <w:szCs w:val="24"/>
        </w:rPr>
        <w:t>„</w:t>
      </w:r>
      <w:r w:rsidRPr="00B92785">
        <w:rPr>
          <w:rFonts w:ascii="Calibri" w:eastAsia="Calibri" w:hAnsi="Calibri" w:cs="Times New Roman"/>
          <w:i/>
          <w:sz w:val="24"/>
          <w:szCs w:val="24"/>
        </w:rPr>
        <w:t>Die Beweidungsdichte soll max. 0,9 GV/ha betragen. Es wird angeregt, zunächst mit einer geringeren Tierdichte zu arbeiten und diese nur bei Bedarf zu erhöhen.</w:t>
      </w:r>
      <w:r w:rsidRPr="00B92785">
        <w:rPr>
          <w:i/>
          <w:sz w:val="24"/>
          <w:szCs w:val="24"/>
        </w:rPr>
        <w:t>“</w:t>
      </w:r>
    </w:p>
    <w:p w:rsidR="00C20B25" w:rsidRPr="00B92785" w:rsidRDefault="00C20B25" w:rsidP="00C20B25">
      <w:pPr>
        <w:pStyle w:val="KeinLeerraum"/>
        <w:rPr>
          <w:i/>
          <w:sz w:val="24"/>
          <w:szCs w:val="24"/>
        </w:rPr>
      </w:pPr>
    </w:p>
    <w:p w:rsidR="00B95D85" w:rsidRPr="00B92785" w:rsidRDefault="00B95D85" w:rsidP="00C20B25">
      <w:pPr>
        <w:pStyle w:val="KeinLeerraum"/>
        <w:rPr>
          <w:sz w:val="24"/>
          <w:szCs w:val="24"/>
        </w:rPr>
      </w:pPr>
      <w:r w:rsidRPr="00B92785">
        <w:rPr>
          <w:sz w:val="24"/>
          <w:szCs w:val="24"/>
        </w:rPr>
        <w:lastRenderedPageBreak/>
        <w:t>Auf eine Anfrage der Grünen-Gemeinderatsfraktion zum Thema Neuverpachtung des Hofgutes Maxau vom 14.12.2011 antwortete die Stadt am 24.01.2012 u.a. wie folgt:</w:t>
      </w:r>
    </w:p>
    <w:p w:rsidR="00C20B25" w:rsidRPr="00B92785" w:rsidRDefault="00C20B25" w:rsidP="00C20B25">
      <w:pPr>
        <w:pStyle w:val="KeinLeerraum"/>
        <w:rPr>
          <w:sz w:val="24"/>
          <w:szCs w:val="24"/>
        </w:rPr>
      </w:pPr>
    </w:p>
    <w:p w:rsidR="00B95D85" w:rsidRPr="00B92785" w:rsidRDefault="00B95D85" w:rsidP="00C20B25">
      <w:pPr>
        <w:pStyle w:val="KeinLeerraum"/>
        <w:rPr>
          <w:rFonts w:cs="Arial"/>
          <w:i/>
          <w:sz w:val="24"/>
          <w:szCs w:val="24"/>
        </w:rPr>
      </w:pPr>
      <w:r w:rsidRPr="00B92785">
        <w:rPr>
          <w:rFonts w:cs="Arial"/>
          <w:i/>
          <w:sz w:val="24"/>
          <w:szCs w:val="24"/>
        </w:rPr>
        <w:t>„Das Liegenschaftsamt fördert bei der Verpachtung seit Jahren den Umstieg auf</w:t>
      </w:r>
      <w:r w:rsidR="00C20B25" w:rsidRPr="00B92785">
        <w:rPr>
          <w:rFonts w:cs="Arial"/>
          <w:i/>
          <w:sz w:val="24"/>
          <w:szCs w:val="24"/>
        </w:rPr>
        <w:t xml:space="preserve"> </w:t>
      </w:r>
      <w:r w:rsidRPr="00B92785">
        <w:rPr>
          <w:rFonts w:cs="Arial"/>
          <w:i/>
          <w:sz w:val="24"/>
          <w:szCs w:val="24"/>
        </w:rPr>
        <w:t>eine b</w:t>
      </w:r>
      <w:r w:rsidR="00C20B25" w:rsidRPr="00B92785">
        <w:rPr>
          <w:rFonts w:cs="Arial"/>
          <w:i/>
          <w:sz w:val="24"/>
          <w:szCs w:val="24"/>
        </w:rPr>
        <w:t xml:space="preserve">iologische Bewirtschaftung. Der </w:t>
      </w:r>
      <w:r w:rsidRPr="00B92785">
        <w:rPr>
          <w:rFonts w:cs="Arial"/>
          <w:i/>
          <w:sz w:val="24"/>
          <w:szCs w:val="24"/>
        </w:rPr>
        <w:t>Landwirtschaftsbetrieb Hofgut Maxau mit</w:t>
      </w:r>
      <w:r w:rsidR="00C20B25" w:rsidRPr="00B92785">
        <w:rPr>
          <w:rFonts w:cs="Arial"/>
          <w:i/>
          <w:sz w:val="24"/>
          <w:szCs w:val="24"/>
        </w:rPr>
        <w:t xml:space="preserve"> </w:t>
      </w:r>
      <w:r w:rsidR="002172D7" w:rsidRPr="00B92785">
        <w:rPr>
          <w:rFonts w:cs="Arial"/>
          <w:i/>
          <w:sz w:val="24"/>
          <w:szCs w:val="24"/>
        </w:rPr>
        <w:t>seine</w:t>
      </w:r>
      <w:r w:rsidR="003E2C4D" w:rsidRPr="00B92785">
        <w:rPr>
          <w:rFonts w:cs="Arial"/>
          <w:i/>
          <w:sz w:val="24"/>
          <w:szCs w:val="24"/>
        </w:rPr>
        <w:t>n</w:t>
      </w:r>
      <w:r w:rsidRPr="00B92785">
        <w:rPr>
          <w:rFonts w:cs="Arial"/>
          <w:i/>
          <w:sz w:val="24"/>
          <w:szCs w:val="24"/>
        </w:rPr>
        <w:t xml:space="preserve"> teilweise sonderkulturfähigen Böden ermöglicht den Pächtern ein breites</w:t>
      </w:r>
      <w:r w:rsidR="003E2C4D" w:rsidRPr="00B92785">
        <w:rPr>
          <w:rFonts w:cs="Arial"/>
          <w:i/>
          <w:sz w:val="24"/>
          <w:szCs w:val="24"/>
        </w:rPr>
        <w:t xml:space="preserve"> </w:t>
      </w:r>
      <w:r w:rsidRPr="00B92785">
        <w:rPr>
          <w:rFonts w:cs="Arial"/>
          <w:i/>
          <w:sz w:val="24"/>
          <w:szCs w:val="24"/>
        </w:rPr>
        <w:t>Spektrum extensiver und biologischer Bewirtschaftungsmöglichkeiten. Von einer</w:t>
      </w:r>
      <w:r w:rsidR="00C20B25" w:rsidRPr="00B92785">
        <w:rPr>
          <w:rFonts w:cs="Arial"/>
          <w:i/>
          <w:sz w:val="24"/>
          <w:szCs w:val="24"/>
        </w:rPr>
        <w:t xml:space="preserve"> </w:t>
      </w:r>
      <w:r w:rsidR="002172D7" w:rsidRPr="00B92785">
        <w:rPr>
          <w:rFonts w:cs="Arial"/>
          <w:i/>
          <w:sz w:val="24"/>
          <w:szCs w:val="24"/>
        </w:rPr>
        <w:t xml:space="preserve">verpflichtenden, </w:t>
      </w:r>
      <w:r w:rsidRPr="00B92785">
        <w:rPr>
          <w:rFonts w:cs="Arial"/>
          <w:i/>
          <w:sz w:val="24"/>
          <w:szCs w:val="24"/>
        </w:rPr>
        <w:t>gesamtbetrieblichen Umwandlung auf einen rein biologisch wirtschaftenden Betrieb wird aufgrund der differenzierten Zertifizierungsanforderungen der diversen Erzeugerverbände für biologische Nahrungsmittel aber abgesehen. Für die Flächen im Landschaftspark ist durch die Konzeption des Landschaftsparks eine biologische Bewirtschaftung festgelegt. Diese werden auch der Gewinnung von Nahrungsmitteln für die Direktvermarktung (Hofladen) dienen.“</w:t>
      </w:r>
    </w:p>
    <w:p w:rsidR="00B95D85" w:rsidRPr="00B92785" w:rsidRDefault="00B95D85" w:rsidP="00C20B25">
      <w:pPr>
        <w:pStyle w:val="KeinLeerraum"/>
        <w:rPr>
          <w:rFonts w:ascii="Arial" w:hAnsi="Arial" w:cs="Arial"/>
          <w:i/>
          <w:sz w:val="24"/>
          <w:szCs w:val="24"/>
        </w:rPr>
      </w:pPr>
    </w:p>
    <w:p w:rsidR="00B95D85" w:rsidRPr="00B92785" w:rsidRDefault="00497897" w:rsidP="00C20B25">
      <w:pPr>
        <w:pStyle w:val="KeinLeerraum"/>
        <w:rPr>
          <w:rFonts w:cs="Arial"/>
          <w:sz w:val="24"/>
          <w:szCs w:val="24"/>
        </w:rPr>
      </w:pPr>
      <w:r w:rsidRPr="00B92785">
        <w:rPr>
          <w:rFonts w:cs="Arial"/>
          <w:sz w:val="24"/>
          <w:szCs w:val="24"/>
        </w:rPr>
        <w:t>Daraus ist die</w:t>
      </w:r>
      <w:r w:rsidR="00B95D85" w:rsidRPr="00B92785">
        <w:rPr>
          <w:rFonts w:cs="Arial"/>
          <w:sz w:val="24"/>
          <w:szCs w:val="24"/>
        </w:rPr>
        <w:t xml:space="preserve"> </w:t>
      </w:r>
      <w:r w:rsidR="00C20B25" w:rsidRPr="00B92785">
        <w:rPr>
          <w:rFonts w:cs="Arial"/>
          <w:sz w:val="24"/>
          <w:szCs w:val="24"/>
        </w:rPr>
        <w:t>Bedingung</w:t>
      </w:r>
      <w:r w:rsidR="00B95D85" w:rsidRPr="00B92785">
        <w:rPr>
          <w:rFonts w:cs="Arial"/>
          <w:sz w:val="24"/>
          <w:szCs w:val="24"/>
        </w:rPr>
        <w:t xml:space="preserve"> hervorzuheben, dass für die Flächen im Landschaftspark eine </w:t>
      </w:r>
      <w:r w:rsidR="007C2C76">
        <w:rPr>
          <w:rFonts w:cs="Arial"/>
          <w:sz w:val="24"/>
          <w:szCs w:val="24"/>
        </w:rPr>
        <w:t xml:space="preserve">extensive, </w:t>
      </w:r>
      <w:r w:rsidR="00B95D85" w:rsidRPr="00B92785">
        <w:rPr>
          <w:rFonts w:cs="Arial"/>
          <w:sz w:val="24"/>
          <w:szCs w:val="24"/>
        </w:rPr>
        <w:t>biologische</w:t>
      </w:r>
      <w:r w:rsidR="007C2C76">
        <w:rPr>
          <w:rFonts w:cs="Arial"/>
          <w:sz w:val="24"/>
          <w:szCs w:val="24"/>
        </w:rPr>
        <w:t xml:space="preserve"> </w:t>
      </w:r>
      <w:r w:rsidR="00B95D85" w:rsidRPr="00B92785">
        <w:rPr>
          <w:rFonts w:cs="Arial"/>
          <w:sz w:val="24"/>
          <w:szCs w:val="24"/>
        </w:rPr>
        <w:t xml:space="preserve">Bewirtschaftung festgelegt ist. </w:t>
      </w:r>
    </w:p>
    <w:p w:rsidR="001E058D" w:rsidRPr="00B92785" w:rsidRDefault="001E058D" w:rsidP="00C20B25">
      <w:pPr>
        <w:pStyle w:val="KeinLeerraum"/>
        <w:rPr>
          <w:rFonts w:cs="Arial"/>
          <w:sz w:val="24"/>
          <w:szCs w:val="24"/>
        </w:rPr>
      </w:pPr>
    </w:p>
    <w:p w:rsidR="00DC2DF8" w:rsidRDefault="001E058D" w:rsidP="00C20B25">
      <w:pPr>
        <w:pStyle w:val="KeinLeerraum"/>
        <w:rPr>
          <w:rFonts w:cs="Arial"/>
          <w:sz w:val="24"/>
          <w:szCs w:val="24"/>
        </w:rPr>
      </w:pPr>
      <w:r w:rsidRPr="00B92785">
        <w:rPr>
          <w:rFonts w:cs="Arial"/>
          <w:sz w:val="24"/>
          <w:szCs w:val="24"/>
        </w:rPr>
        <w:t xml:space="preserve">Der Bericht der BNN 17.05.2013 überrascht nun mit dem Hinweis, dass auf den Wiesen im Süden des Hofgutes 20 </w:t>
      </w:r>
      <w:r w:rsidR="005E19BD">
        <w:rPr>
          <w:rFonts w:cs="Arial"/>
          <w:sz w:val="24"/>
          <w:szCs w:val="24"/>
        </w:rPr>
        <w:t>Tiere – dabei kann es sich nur um Rinder handeln -</w:t>
      </w:r>
      <w:r w:rsidRPr="00B92785">
        <w:rPr>
          <w:rFonts w:cs="Arial"/>
          <w:sz w:val="24"/>
          <w:szCs w:val="24"/>
        </w:rPr>
        <w:t xml:space="preserve"> leben sollen. Aus der Größe des Geländes von rd. </w:t>
      </w:r>
      <w:r w:rsidR="002F712C" w:rsidRPr="00B92785">
        <w:rPr>
          <w:rFonts w:cs="Arial"/>
          <w:sz w:val="24"/>
          <w:szCs w:val="24"/>
        </w:rPr>
        <w:t>11</w:t>
      </w:r>
      <w:r w:rsidRPr="00B92785">
        <w:rPr>
          <w:rFonts w:cs="Arial"/>
          <w:sz w:val="24"/>
          <w:szCs w:val="24"/>
        </w:rPr>
        <w:t xml:space="preserve"> Hektar  errechnet sich in der Sprache der Fachleute</w:t>
      </w:r>
      <w:r w:rsidR="002F712C" w:rsidRPr="00B92785">
        <w:rPr>
          <w:rFonts w:cs="Arial"/>
          <w:sz w:val="24"/>
          <w:szCs w:val="24"/>
        </w:rPr>
        <w:t xml:space="preserve"> eine Belastung von 1,8 GVE/ha also doppelt so viel, wie vom RP befreit. </w:t>
      </w:r>
      <w:r w:rsidR="007C2C76">
        <w:rPr>
          <w:rFonts w:cs="Arial"/>
          <w:sz w:val="24"/>
          <w:szCs w:val="24"/>
        </w:rPr>
        <w:t xml:space="preserve"> </w:t>
      </w:r>
      <w:r w:rsidR="00705E30">
        <w:rPr>
          <w:rFonts w:cs="Arial"/>
          <w:sz w:val="24"/>
          <w:szCs w:val="24"/>
        </w:rPr>
        <w:t xml:space="preserve">Damit </w:t>
      </w:r>
      <w:r w:rsidR="00592EA0">
        <w:rPr>
          <w:rFonts w:cs="Arial"/>
          <w:sz w:val="24"/>
          <w:szCs w:val="24"/>
        </w:rPr>
        <w:t xml:space="preserve">wird aus der propagierten  extensiven Nutzung als Signal für ökologische Bewirtschaftung </w:t>
      </w:r>
      <w:r w:rsidR="007C2C76">
        <w:rPr>
          <w:rFonts w:cs="Arial"/>
          <w:sz w:val="24"/>
          <w:szCs w:val="24"/>
        </w:rPr>
        <w:t xml:space="preserve">schon </w:t>
      </w:r>
      <w:r w:rsidR="00592EA0">
        <w:rPr>
          <w:rFonts w:cs="Arial"/>
          <w:sz w:val="24"/>
          <w:szCs w:val="24"/>
        </w:rPr>
        <w:t>eine traditionelle Intensivnutzung</w:t>
      </w:r>
      <w:r w:rsidR="007C2C76">
        <w:rPr>
          <w:rFonts w:cs="Arial"/>
          <w:sz w:val="24"/>
          <w:szCs w:val="24"/>
        </w:rPr>
        <w:t>. Als extensive Nutzung bezeichnen Fachleute</w:t>
      </w:r>
      <w:r w:rsidR="00322C9B">
        <w:rPr>
          <w:rFonts w:cs="Arial"/>
          <w:sz w:val="24"/>
          <w:szCs w:val="24"/>
        </w:rPr>
        <w:t xml:space="preserve"> die Bereitstellung von 1 Hektar für 1 Rind.</w:t>
      </w:r>
    </w:p>
    <w:p w:rsidR="00322C9B" w:rsidRDefault="00322C9B" w:rsidP="00C20B25">
      <w:pPr>
        <w:pStyle w:val="KeinLeerraum"/>
        <w:rPr>
          <w:rFonts w:cs="Arial"/>
          <w:sz w:val="24"/>
          <w:szCs w:val="24"/>
        </w:rPr>
      </w:pPr>
    </w:p>
    <w:p w:rsidR="00705E30" w:rsidRDefault="00DC2DF8" w:rsidP="00C20B25">
      <w:pPr>
        <w:pStyle w:val="KeinLeerraum"/>
        <w:rPr>
          <w:rFonts w:cs="Arial"/>
          <w:sz w:val="24"/>
          <w:szCs w:val="24"/>
        </w:rPr>
      </w:pPr>
      <w:r>
        <w:rPr>
          <w:rFonts w:cs="Arial"/>
          <w:sz w:val="24"/>
          <w:szCs w:val="24"/>
        </w:rPr>
        <w:t>Der neu geschaffene Lebensr</w:t>
      </w:r>
      <w:r w:rsidR="00602D8C">
        <w:rPr>
          <w:rFonts w:cs="Arial"/>
          <w:sz w:val="24"/>
          <w:szCs w:val="24"/>
        </w:rPr>
        <w:t xml:space="preserve">aum sollte auch der Bewahrung </w:t>
      </w:r>
      <w:r>
        <w:rPr>
          <w:rFonts w:cs="Arial"/>
          <w:sz w:val="24"/>
          <w:szCs w:val="24"/>
        </w:rPr>
        <w:t>gefährdeter Haustierrassen</w:t>
      </w:r>
      <w:r w:rsidR="001F1D4C">
        <w:rPr>
          <w:rFonts w:cs="Arial"/>
          <w:sz w:val="24"/>
          <w:szCs w:val="24"/>
        </w:rPr>
        <w:t xml:space="preserve"> dienen </w:t>
      </w:r>
      <w:r>
        <w:rPr>
          <w:rFonts w:cs="Arial"/>
          <w:sz w:val="24"/>
          <w:szCs w:val="24"/>
        </w:rPr>
        <w:t xml:space="preserve"> </w:t>
      </w:r>
      <w:r w:rsidR="001F1D4C">
        <w:rPr>
          <w:rFonts w:cs="Arial"/>
          <w:sz w:val="24"/>
          <w:szCs w:val="24"/>
        </w:rPr>
        <w:t xml:space="preserve">und den </w:t>
      </w:r>
      <w:r w:rsidR="00705E30">
        <w:rPr>
          <w:rFonts w:cs="Arial"/>
          <w:sz w:val="24"/>
          <w:szCs w:val="24"/>
        </w:rPr>
        <w:t>Wildtieren zum Angebot werden.  Es bleibt ungeklärt, ob die Bewahrung der genetischen Vielfalt nach wie vor als Ziel angesetzt bleibt. Durch Fachleute geklärt ist dagegen, dass die Rücksichtnahme auf Wildtiere unter die Räder kommt.</w:t>
      </w:r>
    </w:p>
    <w:p w:rsidR="00703DCB" w:rsidRPr="00B92785" w:rsidRDefault="00082FED" w:rsidP="00C20B25">
      <w:pPr>
        <w:pStyle w:val="KeinLeerraum"/>
        <w:rPr>
          <w:rFonts w:cs="Arial"/>
          <w:sz w:val="24"/>
          <w:szCs w:val="24"/>
        </w:rPr>
      </w:pPr>
      <w:r w:rsidRPr="00B92785">
        <w:rPr>
          <w:rFonts w:cs="Arial"/>
          <w:sz w:val="24"/>
          <w:szCs w:val="24"/>
        </w:rPr>
        <w:t xml:space="preserve">   </w:t>
      </w:r>
    </w:p>
    <w:p w:rsidR="00082FED" w:rsidRPr="00B92785" w:rsidRDefault="007C1828" w:rsidP="00C20B25">
      <w:pPr>
        <w:pStyle w:val="KeinLeerraum"/>
        <w:rPr>
          <w:rFonts w:cs="Arial"/>
          <w:sz w:val="24"/>
          <w:szCs w:val="24"/>
        </w:rPr>
      </w:pPr>
      <w:r>
        <w:rPr>
          <w:rFonts w:cs="Arial"/>
          <w:sz w:val="24"/>
          <w:szCs w:val="24"/>
        </w:rPr>
        <w:t xml:space="preserve">Voraussetzung für eine dauerhafte Nutzung der Wiese als Weide für Rinder ist das Vorhandensein einer geschlossenen Grasnarbe. Dafür wären eine artenreiche Einsaat und </w:t>
      </w:r>
      <w:r w:rsidR="005E19BD">
        <w:rPr>
          <w:rFonts w:cs="Arial"/>
          <w:sz w:val="24"/>
          <w:szCs w:val="24"/>
        </w:rPr>
        <w:t xml:space="preserve">mehrjährige gezielte Pflege </w:t>
      </w:r>
      <w:r>
        <w:rPr>
          <w:rFonts w:cs="Arial"/>
          <w:sz w:val="24"/>
          <w:szCs w:val="24"/>
        </w:rPr>
        <w:t xml:space="preserve">der Wiesenlandschaft erforderlich.  </w:t>
      </w:r>
      <w:r w:rsidR="00592EA0">
        <w:rPr>
          <w:rFonts w:cs="Arial"/>
          <w:sz w:val="24"/>
          <w:szCs w:val="24"/>
        </w:rPr>
        <w:t xml:space="preserve">Bisher war Konsens, dass der Tierbestandes mit Rücksicht auf eine geschlossene Pflanzendecke nach und nach auf den Bestand </w:t>
      </w:r>
      <w:r w:rsidR="007C2C76">
        <w:rPr>
          <w:rFonts w:cs="Arial"/>
          <w:sz w:val="24"/>
          <w:szCs w:val="24"/>
        </w:rPr>
        <w:t>bis höchstens</w:t>
      </w:r>
      <w:r w:rsidR="00592EA0">
        <w:rPr>
          <w:rFonts w:cs="Arial"/>
          <w:sz w:val="24"/>
          <w:szCs w:val="24"/>
        </w:rPr>
        <w:t xml:space="preserve"> 9 Rindern </w:t>
      </w:r>
      <w:r w:rsidR="007C2C76">
        <w:rPr>
          <w:rFonts w:cs="Arial"/>
          <w:sz w:val="24"/>
          <w:szCs w:val="24"/>
        </w:rPr>
        <w:t>aufgebaut werden sollte.</w:t>
      </w:r>
      <w:r w:rsidR="00592EA0">
        <w:rPr>
          <w:rFonts w:cs="Arial"/>
          <w:sz w:val="24"/>
          <w:szCs w:val="24"/>
        </w:rPr>
        <w:t xml:space="preserve">  </w:t>
      </w:r>
    </w:p>
    <w:p w:rsidR="00F41F5A" w:rsidRDefault="00F41F5A" w:rsidP="00497897">
      <w:pPr>
        <w:pStyle w:val="KeinLeerraum"/>
        <w:rPr>
          <w:rFonts w:cs="Arial"/>
          <w:sz w:val="24"/>
          <w:szCs w:val="24"/>
        </w:rPr>
      </w:pPr>
    </w:p>
    <w:p w:rsidR="003E2C4D" w:rsidRDefault="00DE3AE5" w:rsidP="003E2C4D">
      <w:pPr>
        <w:pStyle w:val="KeinLeerraum"/>
        <w:rPr>
          <w:rFonts w:cs="Arial"/>
          <w:sz w:val="24"/>
          <w:szCs w:val="24"/>
        </w:rPr>
      </w:pPr>
      <w:r w:rsidRPr="00B92785">
        <w:rPr>
          <w:rFonts w:cs="Arial"/>
          <w:sz w:val="24"/>
          <w:szCs w:val="24"/>
        </w:rPr>
        <w:t xml:space="preserve">Ergebnis </w:t>
      </w:r>
      <w:r w:rsidR="00E0104A">
        <w:rPr>
          <w:rFonts w:cs="Arial"/>
          <w:sz w:val="24"/>
          <w:szCs w:val="24"/>
        </w:rPr>
        <w:t xml:space="preserve">dieses Kompromisses </w:t>
      </w:r>
      <w:r w:rsidR="00602D8C">
        <w:rPr>
          <w:rFonts w:cs="Arial"/>
          <w:sz w:val="24"/>
          <w:szCs w:val="24"/>
        </w:rPr>
        <w:t xml:space="preserve">aus dem </w:t>
      </w:r>
      <w:r w:rsidR="00E0104A">
        <w:rPr>
          <w:rFonts w:cs="Arial"/>
          <w:sz w:val="24"/>
          <w:szCs w:val="24"/>
        </w:rPr>
        <w:t xml:space="preserve">Dschungel der </w:t>
      </w:r>
      <w:r w:rsidR="00602D8C">
        <w:rPr>
          <w:rFonts w:cs="Arial"/>
          <w:sz w:val="24"/>
          <w:szCs w:val="24"/>
        </w:rPr>
        <w:t xml:space="preserve">städtischen </w:t>
      </w:r>
      <w:r w:rsidR="00E0104A">
        <w:rPr>
          <w:rFonts w:cs="Arial"/>
          <w:sz w:val="24"/>
          <w:szCs w:val="24"/>
        </w:rPr>
        <w:t xml:space="preserve">Kompetenzen </w:t>
      </w:r>
      <w:r w:rsidRPr="00B92785">
        <w:rPr>
          <w:rFonts w:cs="Arial"/>
          <w:sz w:val="24"/>
          <w:szCs w:val="24"/>
        </w:rPr>
        <w:t xml:space="preserve">ist die </w:t>
      </w:r>
      <w:r w:rsidR="00820DE9">
        <w:rPr>
          <w:rFonts w:cs="Arial"/>
          <w:sz w:val="24"/>
          <w:szCs w:val="24"/>
        </w:rPr>
        <w:t>Beschränkung</w:t>
      </w:r>
      <w:r w:rsidRPr="00B92785">
        <w:rPr>
          <w:rFonts w:cs="Arial"/>
          <w:sz w:val="24"/>
          <w:szCs w:val="24"/>
        </w:rPr>
        <w:t xml:space="preserve"> </w:t>
      </w:r>
      <w:r w:rsidR="00820DE9">
        <w:rPr>
          <w:rFonts w:cs="Arial"/>
          <w:sz w:val="24"/>
          <w:szCs w:val="24"/>
        </w:rPr>
        <w:t>der</w:t>
      </w:r>
      <w:r w:rsidRPr="00B92785">
        <w:rPr>
          <w:rFonts w:cs="Arial"/>
          <w:sz w:val="24"/>
          <w:szCs w:val="24"/>
        </w:rPr>
        <w:t xml:space="preserve"> </w:t>
      </w:r>
      <w:r w:rsidR="00602D8C">
        <w:rPr>
          <w:rFonts w:cs="Arial"/>
          <w:sz w:val="24"/>
          <w:szCs w:val="24"/>
        </w:rPr>
        <w:t xml:space="preserve">vorausgesetzten </w:t>
      </w:r>
      <w:r w:rsidRPr="00B92785">
        <w:rPr>
          <w:rFonts w:cs="Arial"/>
          <w:sz w:val="24"/>
          <w:szCs w:val="24"/>
        </w:rPr>
        <w:t>ök</w:t>
      </w:r>
      <w:r w:rsidR="00602D8C">
        <w:rPr>
          <w:rFonts w:cs="Arial"/>
          <w:sz w:val="24"/>
          <w:szCs w:val="24"/>
        </w:rPr>
        <w:t>ologischen Anforderungen</w:t>
      </w:r>
      <w:r w:rsidRPr="00B92785">
        <w:rPr>
          <w:rFonts w:cs="Arial"/>
          <w:sz w:val="24"/>
          <w:szCs w:val="24"/>
        </w:rPr>
        <w:t xml:space="preserve">.  </w:t>
      </w:r>
      <w:r w:rsidR="00AF64F6" w:rsidRPr="00B92785">
        <w:rPr>
          <w:rFonts w:cs="Arial"/>
          <w:sz w:val="24"/>
          <w:szCs w:val="24"/>
        </w:rPr>
        <w:t xml:space="preserve">Noch enttäuschender ist der Stil im Umgang mit den am Konzept Beteiligten Verbänden. Sie werden über die Presse informiert.  </w:t>
      </w:r>
      <w:r w:rsidR="00C20B25" w:rsidRPr="00B92785">
        <w:rPr>
          <w:rFonts w:cs="Arial"/>
          <w:sz w:val="24"/>
          <w:szCs w:val="24"/>
        </w:rPr>
        <w:t xml:space="preserve"> </w:t>
      </w:r>
      <w:r w:rsidR="00497897" w:rsidRPr="00B92785">
        <w:rPr>
          <w:rFonts w:cs="Arial"/>
          <w:sz w:val="24"/>
          <w:szCs w:val="24"/>
        </w:rPr>
        <w:t>Wo bleiben da die angestrebten vertrauensbildenden Maßnahmen?</w:t>
      </w:r>
      <w:r w:rsidR="00AF64F6" w:rsidRPr="00B92785">
        <w:rPr>
          <w:rFonts w:cs="Arial"/>
          <w:sz w:val="24"/>
          <w:szCs w:val="24"/>
        </w:rPr>
        <w:t xml:space="preserve"> </w:t>
      </w:r>
    </w:p>
    <w:p w:rsidR="00322C9B" w:rsidRDefault="00322C9B" w:rsidP="003E2C4D">
      <w:pPr>
        <w:pStyle w:val="KeinLeerraum"/>
        <w:rPr>
          <w:rFonts w:cs="Arial"/>
          <w:sz w:val="24"/>
          <w:szCs w:val="24"/>
        </w:rPr>
      </w:pPr>
    </w:p>
    <w:p w:rsidR="00322C9B" w:rsidRDefault="00322C9B" w:rsidP="003E2C4D">
      <w:pPr>
        <w:pStyle w:val="KeinLeerraum"/>
        <w:rPr>
          <w:rFonts w:cs="Arial"/>
          <w:sz w:val="24"/>
          <w:szCs w:val="24"/>
        </w:rPr>
      </w:pPr>
      <w:r>
        <w:rPr>
          <w:rFonts w:cs="Arial"/>
          <w:sz w:val="24"/>
          <w:szCs w:val="24"/>
        </w:rPr>
        <w:t xml:space="preserve">Das Titelbild zeigt das Anglerrind.  </w:t>
      </w:r>
    </w:p>
    <w:p w:rsidR="00820DE9" w:rsidRDefault="00820DE9" w:rsidP="003E2C4D">
      <w:pPr>
        <w:pStyle w:val="KeinLeerraum"/>
        <w:rPr>
          <w:rFonts w:cs="Arial"/>
          <w:sz w:val="24"/>
          <w:szCs w:val="24"/>
        </w:rPr>
      </w:pPr>
    </w:p>
    <w:p w:rsidR="00322C9B" w:rsidRDefault="00322C9B" w:rsidP="003E2C4D">
      <w:pPr>
        <w:pStyle w:val="KeinLeerraum"/>
        <w:rPr>
          <w:rFonts w:cs="Arial"/>
          <w:sz w:val="24"/>
          <w:szCs w:val="24"/>
        </w:rPr>
      </w:pPr>
    </w:p>
    <w:p w:rsidR="00BD3FD7" w:rsidRDefault="00BD3FD7" w:rsidP="003E2C4D">
      <w:pPr>
        <w:pStyle w:val="KeinLeerraum"/>
        <w:rPr>
          <w:rFonts w:cs="Arial"/>
          <w:sz w:val="24"/>
          <w:szCs w:val="24"/>
        </w:rPr>
      </w:pPr>
      <w:r>
        <w:rPr>
          <w:rFonts w:cs="Arial"/>
          <w:sz w:val="24"/>
          <w:szCs w:val="24"/>
        </w:rPr>
        <w:t>Anlagen:</w:t>
      </w:r>
    </w:p>
    <w:p w:rsidR="00BD3FD7" w:rsidRDefault="00BD3FD7" w:rsidP="003E2C4D">
      <w:pPr>
        <w:pStyle w:val="KeinLeerraum"/>
        <w:rPr>
          <w:rFonts w:cs="Arial"/>
          <w:sz w:val="24"/>
          <w:szCs w:val="24"/>
        </w:rPr>
      </w:pPr>
      <w:r>
        <w:rPr>
          <w:rFonts w:cs="Arial"/>
          <w:sz w:val="24"/>
          <w:szCs w:val="24"/>
        </w:rPr>
        <w:t>BNN Seite 21 vom  17.05.2013</w:t>
      </w:r>
    </w:p>
    <w:p w:rsidR="009C746C" w:rsidRDefault="009C746C" w:rsidP="003E2C4D">
      <w:pPr>
        <w:pStyle w:val="KeinLeerraum"/>
        <w:rPr>
          <w:rFonts w:cs="Arial"/>
          <w:sz w:val="24"/>
          <w:szCs w:val="24"/>
        </w:rPr>
      </w:pPr>
      <w:r>
        <w:rPr>
          <w:rFonts w:cs="Arial"/>
          <w:sz w:val="24"/>
          <w:szCs w:val="24"/>
        </w:rPr>
        <w:t>Leserbrief vom 19.05.2013</w:t>
      </w:r>
    </w:p>
    <w:p w:rsidR="00BD3FD7" w:rsidRDefault="00BD3FD7" w:rsidP="003E2C4D">
      <w:pPr>
        <w:pStyle w:val="KeinLeerraum"/>
        <w:rPr>
          <w:rFonts w:cs="Arial"/>
          <w:sz w:val="24"/>
          <w:szCs w:val="24"/>
        </w:rPr>
      </w:pPr>
      <w:r>
        <w:rPr>
          <w:rFonts w:cs="Arial"/>
          <w:sz w:val="24"/>
          <w:szCs w:val="24"/>
        </w:rPr>
        <w:t xml:space="preserve">Rheinpark Projektbeschreibung </w:t>
      </w:r>
      <w:r w:rsidR="0074382A">
        <w:rPr>
          <w:rFonts w:cs="Arial"/>
          <w:sz w:val="24"/>
          <w:szCs w:val="24"/>
        </w:rPr>
        <w:t>08.2010, GBA</w:t>
      </w:r>
    </w:p>
    <w:p w:rsidR="00BD3FD7" w:rsidRDefault="0074382A" w:rsidP="003E2C4D">
      <w:pPr>
        <w:pStyle w:val="KeinLeerraum"/>
        <w:rPr>
          <w:rFonts w:cs="Arial"/>
          <w:sz w:val="24"/>
          <w:szCs w:val="24"/>
        </w:rPr>
      </w:pPr>
      <w:r>
        <w:rPr>
          <w:rFonts w:cs="Arial"/>
          <w:sz w:val="24"/>
          <w:szCs w:val="24"/>
        </w:rPr>
        <w:t>Befreiung von Verbotsvorschriften 16.02.2011 RP KA</w:t>
      </w:r>
    </w:p>
    <w:p w:rsidR="0074382A" w:rsidRDefault="0074382A" w:rsidP="0074382A">
      <w:pPr>
        <w:pStyle w:val="KeinLeerraum"/>
        <w:rPr>
          <w:rFonts w:cs="Arial"/>
          <w:sz w:val="24"/>
          <w:szCs w:val="24"/>
        </w:rPr>
      </w:pPr>
      <w:r>
        <w:rPr>
          <w:rFonts w:cs="Arial"/>
          <w:sz w:val="24"/>
          <w:szCs w:val="24"/>
        </w:rPr>
        <w:t xml:space="preserve">Anhörung BNatSchG, NABU, Bund, Jägervereinigung </w:t>
      </w:r>
    </w:p>
    <w:p w:rsidR="0074382A" w:rsidRDefault="0074382A" w:rsidP="0074382A">
      <w:pPr>
        <w:pStyle w:val="KeinLeerraum"/>
        <w:rPr>
          <w:rFonts w:eastAsia="Times New Roman" w:cs="Arial"/>
          <w:bCs/>
          <w:color w:val="000000"/>
          <w:kern w:val="36"/>
          <w:sz w:val="24"/>
          <w:szCs w:val="24"/>
          <w:lang w:eastAsia="de-DE"/>
        </w:rPr>
      </w:pPr>
      <w:r w:rsidRPr="0074382A">
        <w:rPr>
          <w:rFonts w:eastAsia="Times New Roman" w:cs="Arial"/>
          <w:bCs/>
          <w:color w:val="000000"/>
          <w:kern w:val="36"/>
          <w:sz w:val="24"/>
          <w:szCs w:val="24"/>
          <w:lang w:eastAsia="de-DE"/>
        </w:rPr>
        <w:t>Etablierung von Extensiv-Grünland</w:t>
      </w:r>
      <w:r>
        <w:rPr>
          <w:rFonts w:eastAsia="Times New Roman" w:cs="Arial"/>
          <w:bCs/>
          <w:color w:val="000000"/>
          <w:kern w:val="36"/>
          <w:sz w:val="24"/>
          <w:szCs w:val="24"/>
          <w:lang w:eastAsia="de-DE"/>
        </w:rPr>
        <w:t>, LAZBW</w:t>
      </w:r>
    </w:p>
    <w:p w:rsidR="00EA0C61" w:rsidRDefault="00EA0C61" w:rsidP="0074382A">
      <w:pPr>
        <w:pStyle w:val="KeinLeerraum"/>
        <w:rPr>
          <w:rFonts w:eastAsia="Times New Roman" w:cs="Arial"/>
          <w:bCs/>
          <w:color w:val="000000"/>
          <w:kern w:val="36"/>
          <w:sz w:val="24"/>
          <w:szCs w:val="24"/>
          <w:lang w:eastAsia="de-DE"/>
        </w:rPr>
      </w:pPr>
      <w:r>
        <w:rPr>
          <w:rFonts w:eastAsia="Times New Roman" w:cs="Arial"/>
          <w:bCs/>
          <w:color w:val="000000"/>
          <w:kern w:val="36"/>
          <w:sz w:val="24"/>
          <w:szCs w:val="24"/>
          <w:lang w:eastAsia="de-DE"/>
        </w:rPr>
        <w:t>Viehbesatz, Wikipedia</w:t>
      </w:r>
    </w:p>
    <w:p w:rsidR="00322C9B" w:rsidRPr="0074382A" w:rsidRDefault="00322C9B" w:rsidP="0074382A">
      <w:pPr>
        <w:pStyle w:val="KeinLeerraum"/>
        <w:rPr>
          <w:rFonts w:cs="Arial"/>
          <w:sz w:val="24"/>
          <w:szCs w:val="24"/>
        </w:rPr>
      </w:pPr>
      <w:r>
        <w:rPr>
          <w:rFonts w:eastAsia="Times New Roman" w:cs="Arial"/>
          <w:bCs/>
          <w:color w:val="000000"/>
          <w:kern w:val="36"/>
          <w:sz w:val="24"/>
          <w:szCs w:val="24"/>
          <w:lang w:eastAsia="de-DE"/>
        </w:rPr>
        <w:t>Angler Rind</w:t>
      </w:r>
    </w:p>
    <w:p w:rsidR="0074382A" w:rsidRDefault="0074382A" w:rsidP="003E2C4D">
      <w:pPr>
        <w:pStyle w:val="KeinLeerraum"/>
        <w:rPr>
          <w:rFonts w:cs="Arial"/>
          <w:sz w:val="24"/>
          <w:szCs w:val="24"/>
        </w:rPr>
      </w:pPr>
    </w:p>
    <w:p w:rsidR="0074382A" w:rsidRDefault="0074382A" w:rsidP="003E2C4D">
      <w:pPr>
        <w:pStyle w:val="KeinLeerraum"/>
        <w:rPr>
          <w:rFonts w:cs="Arial"/>
          <w:sz w:val="24"/>
          <w:szCs w:val="24"/>
        </w:rPr>
      </w:pPr>
    </w:p>
    <w:p w:rsidR="00820DE9" w:rsidRDefault="00820DE9" w:rsidP="003E2C4D">
      <w:pPr>
        <w:pStyle w:val="KeinLeerraum"/>
        <w:rPr>
          <w:rFonts w:cs="Arial"/>
          <w:sz w:val="24"/>
          <w:szCs w:val="24"/>
        </w:rPr>
      </w:pPr>
    </w:p>
    <w:p w:rsidR="003E2C4D" w:rsidRPr="0074382A" w:rsidRDefault="00820DE9" w:rsidP="0074382A">
      <w:pPr>
        <w:pStyle w:val="KeinLeerraum"/>
        <w:jc w:val="center"/>
        <w:rPr>
          <w:rFonts w:cs="Arial"/>
          <w:sz w:val="24"/>
          <w:szCs w:val="24"/>
        </w:rPr>
      </w:pPr>
      <w:r>
        <w:rPr>
          <w:rFonts w:cs="Arial"/>
          <w:sz w:val="24"/>
          <w:szCs w:val="24"/>
        </w:rPr>
        <w:t>-----+</w:t>
      </w:r>
      <w:proofErr w:type="spellStart"/>
      <w:r>
        <w:rPr>
          <w:rFonts w:cs="Arial"/>
          <w:sz w:val="24"/>
          <w:szCs w:val="24"/>
        </w:rPr>
        <w:t>oOo</w:t>
      </w:r>
      <w:proofErr w:type="spellEnd"/>
      <w:r>
        <w:rPr>
          <w:rFonts w:cs="Arial"/>
          <w:sz w:val="24"/>
          <w:szCs w:val="24"/>
        </w:rPr>
        <w:t>+-----</w:t>
      </w:r>
    </w:p>
    <w:p w:rsidR="00820DE9" w:rsidRPr="00820DE9" w:rsidRDefault="00820DE9" w:rsidP="00820DE9">
      <w:pPr>
        <w:pStyle w:val="KeinLeerraum"/>
        <w:jc w:val="right"/>
        <w:rPr>
          <w:rFonts w:ascii="Arial" w:hAnsi="Arial" w:cs="Arial"/>
          <w:sz w:val="18"/>
          <w:szCs w:val="18"/>
        </w:rPr>
      </w:pPr>
      <w:r w:rsidRPr="00820DE9">
        <w:rPr>
          <w:rFonts w:ascii="Arial" w:hAnsi="Arial" w:cs="Arial"/>
          <w:sz w:val="18"/>
          <w:szCs w:val="18"/>
        </w:rPr>
        <w:t>max.albert.ka@googlemail.com</w:t>
      </w:r>
    </w:p>
    <w:p w:rsidR="00837399" w:rsidRPr="0074382A" w:rsidRDefault="00820DE9" w:rsidP="0074382A">
      <w:pPr>
        <w:pStyle w:val="KeinLeerraum"/>
        <w:jc w:val="right"/>
        <w:rPr>
          <w:rFonts w:ascii="Arial" w:hAnsi="Arial" w:cs="Arial"/>
          <w:sz w:val="18"/>
          <w:szCs w:val="18"/>
        </w:rPr>
      </w:pPr>
      <w:r w:rsidRPr="00820DE9">
        <w:rPr>
          <w:rFonts w:ascii="Arial" w:hAnsi="Arial" w:cs="Arial"/>
          <w:sz w:val="18"/>
          <w:szCs w:val="18"/>
        </w:rPr>
        <w:t>Karlsruhe, Mai 2013</w:t>
      </w:r>
    </w:p>
    <w:sectPr w:rsidR="00837399" w:rsidRPr="0074382A" w:rsidSect="00F5269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E229E"/>
    <w:multiLevelType w:val="hybridMultilevel"/>
    <w:tmpl w:val="6B08A29A"/>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savePreviewPicture/>
  <w:compat/>
  <w:rsids>
    <w:rsidRoot w:val="00837399"/>
    <w:rsid w:val="000368A9"/>
    <w:rsid w:val="00082FED"/>
    <w:rsid w:val="00125048"/>
    <w:rsid w:val="001E058D"/>
    <w:rsid w:val="001F1D4C"/>
    <w:rsid w:val="002172D7"/>
    <w:rsid w:val="002F712C"/>
    <w:rsid w:val="0030042D"/>
    <w:rsid w:val="00322C9B"/>
    <w:rsid w:val="003936F6"/>
    <w:rsid w:val="003E2C4D"/>
    <w:rsid w:val="00497897"/>
    <w:rsid w:val="0054689E"/>
    <w:rsid w:val="00592EA0"/>
    <w:rsid w:val="005E19BD"/>
    <w:rsid w:val="00602D8C"/>
    <w:rsid w:val="006F07CC"/>
    <w:rsid w:val="00703DCB"/>
    <w:rsid w:val="00705E30"/>
    <w:rsid w:val="0074382A"/>
    <w:rsid w:val="00767883"/>
    <w:rsid w:val="007C1828"/>
    <w:rsid w:val="007C2C76"/>
    <w:rsid w:val="008019C3"/>
    <w:rsid w:val="00820DE9"/>
    <w:rsid w:val="00837399"/>
    <w:rsid w:val="009C746C"/>
    <w:rsid w:val="00AE1A9C"/>
    <w:rsid w:val="00AF64F6"/>
    <w:rsid w:val="00B92785"/>
    <w:rsid w:val="00B95D85"/>
    <w:rsid w:val="00BD3FD7"/>
    <w:rsid w:val="00C07637"/>
    <w:rsid w:val="00C20B25"/>
    <w:rsid w:val="00D83B2E"/>
    <w:rsid w:val="00DC138C"/>
    <w:rsid w:val="00DC2DF8"/>
    <w:rsid w:val="00DE3AE5"/>
    <w:rsid w:val="00E0104A"/>
    <w:rsid w:val="00EA0C61"/>
    <w:rsid w:val="00EE4F7D"/>
    <w:rsid w:val="00F41F5A"/>
    <w:rsid w:val="00F52250"/>
    <w:rsid w:val="00F5269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2699"/>
  </w:style>
  <w:style w:type="paragraph" w:styleId="berschrift1">
    <w:name w:val="heading 1"/>
    <w:basedOn w:val="Standard"/>
    <w:link w:val="berschrift1Zchn"/>
    <w:uiPriority w:val="9"/>
    <w:qFormat/>
    <w:rsid w:val="007438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37399"/>
    <w:pPr>
      <w:spacing w:after="0" w:line="240" w:lineRule="auto"/>
    </w:pPr>
  </w:style>
  <w:style w:type="paragraph" w:styleId="Sprechblasentext">
    <w:name w:val="Balloon Text"/>
    <w:basedOn w:val="Standard"/>
    <w:link w:val="SprechblasentextZchn"/>
    <w:uiPriority w:val="99"/>
    <w:semiHidden/>
    <w:unhideWhenUsed/>
    <w:rsid w:val="008019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19C3"/>
    <w:rPr>
      <w:rFonts w:ascii="Tahoma" w:hAnsi="Tahoma" w:cs="Tahoma"/>
      <w:sz w:val="16"/>
      <w:szCs w:val="16"/>
    </w:rPr>
  </w:style>
  <w:style w:type="character" w:styleId="Hyperlink">
    <w:name w:val="Hyperlink"/>
    <w:basedOn w:val="Absatz-Standardschriftart"/>
    <w:uiPriority w:val="99"/>
    <w:semiHidden/>
    <w:unhideWhenUsed/>
    <w:rsid w:val="00E0104A"/>
    <w:rPr>
      <w:color w:val="0000FF"/>
      <w:u w:val="single"/>
    </w:rPr>
  </w:style>
  <w:style w:type="character" w:customStyle="1" w:styleId="berschrift1Zchn">
    <w:name w:val="Überschrift 1 Zchn"/>
    <w:basedOn w:val="Absatz-Standardschriftart"/>
    <w:link w:val="berschrift1"/>
    <w:uiPriority w:val="9"/>
    <w:rsid w:val="0074382A"/>
    <w:rPr>
      <w:rFonts w:ascii="Times New Roman" w:eastAsia="Times New Roman" w:hAnsi="Times New Roman" w:cs="Times New Roman"/>
      <w:b/>
      <w:bCs/>
      <w:kern w:val="36"/>
      <w:sz w:val="48"/>
      <w:szCs w:val="48"/>
      <w:lang w:eastAsia="de-DE"/>
    </w:rPr>
  </w:style>
  <w:style w:type="character" w:customStyle="1" w:styleId="apple-converted-space">
    <w:name w:val="apple-converted-space"/>
    <w:basedOn w:val="Absatz-Standardschriftart"/>
    <w:rsid w:val="0074382A"/>
  </w:style>
</w:styles>
</file>

<file path=word/webSettings.xml><?xml version="1.0" encoding="utf-8"?>
<w:webSettings xmlns:r="http://schemas.openxmlformats.org/officeDocument/2006/relationships" xmlns:w="http://schemas.openxmlformats.org/wordprocessingml/2006/main">
  <w:divs>
    <w:div w:id="25888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3788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ALBERT</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Albert</dc:creator>
  <cp:lastModifiedBy>Max Albert</cp:lastModifiedBy>
  <cp:revision>15</cp:revision>
  <cp:lastPrinted>2013-05-21T12:46:00Z</cp:lastPrinted>
  <dcterms:created xsi:type="dcterms:W3CDTF">2013-05-18T14:52:00Z</dcterms:created>
  <dcterms:modified xsi:type="dcterms:W3CDTF">2013-05-21T13:22:00Z</dcterms:modified>
</cp:coreProperties>
</file>